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Pr="00D02C3E" w:rsidRDefault="002F6387" w:rsidP="002F6387">
      <w:pPr>
        <w:pStyle w:val="Zkladntext"/>
        <w:jc w:val="center"/>
      </w:pP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B71414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</w:t>
      </w:r>
      <w:r w:rsidR="00F91510">
        <w:rPr>
          <w:b/>
          <w:i/>
          <w:sz w:val="28"/>
          <w:szCs w:val="28"/>
        </w:rPr>
        <w:t>2</w:t>
      </w:r>
      <w:r w:rsidR="00BD6F8D">
        <w:rPr>
          <w:b/>
          <w:i/>
          <w:sz w:val="28"/>
          <w:szCs w:val="28"/>
        </w:rPr>
        <w:t>4. 10</w:t>
      </w:r>
      <w:r>
        <w:rPr>
          <w:b/>
          <w:i/>
          <w:sz w:val="28"/>
          <w:szCs w:val="28"/>
        </w:rPr>
        <w:t xml:space="preserve">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pStyle w:val="Zkladntext"/>
      </w:pPr>
      <w:r>
        <w:t>Zastupitelstvo obce po projednání</w:t>
      </w:r>
    </w:p>
    <w:p w:rsidR="00F15EC1" w:rsidRPr="00F91510" w:rsidRDefault="00F15EC1" w:rsidP="00A47AF8">
      <w:pPr>
        <w:autoSpaceDE w:val="0"/>
        <w:autoSpaceDN w:val="0"/>
        <w:adjustRightInd w:val="0"/>
        <w:jc w:val="both"/>
      </w:pPr>
    </w:p>
    <w:p w:rsidR="002F6387" w:rsidRPr="009837FC" w:rsidRDefault="002F6387" w:rsidP="009837FC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BD6F8D" w:rsidRDefault="00A47AF8" w:rsidP="002F6387">
      <w:pPr>
        <w:jc w:val="both"/>
      </w:pPr>
      <w:r>
        <w:t>i</w:t>
      </w:r>
      <w:r w:rsidR="00BD6F8D">
        <w:t xml:space="preserve">nformaci o předběžném vyhodnocení uplatněných podnětů k územnímu plánu, které vypracoval projektant ing. </w:t>
      </w:r>
      <w:proofErr w:type="spellStart"/>
      <w:r w:rsidR="00BD6F8D">
        <w:t>Salaba</w:t>
      </w:r>
      <w:proofErr w:type="spellEnd"/>
      <w:r w:rsidR="00BD6F8D">
        <w:t xml:space="preserve"> s přihlédnutí</w:t>
      </w:r>
      <w:r w:rsidR="00A84575">
        <w:t xml:space="preserve">m k požadavkům OŽP </w:t>
      </w:r>
      <w:proofErr w:type="spellStart"/>
      <w:r w:rsidR="00A84575">
        <w:t>MěÚ</w:t>
      </w:r>
      <w:proofErr w:type="spellEnd"/>
      <w:r w:rsidR="00A84575">
        <w:t xml:space="preserve"> Příbram;</w:t>
      </w:r>
    </w:p>
    <w:p w:rsidR="005523BF" w:rsidRDefault="005523BF" w:rsidP="002F6387">
      <w:pPr>
        <w:jc w:val="both"/>
      </w:pPr>
    </w:p>
    <w:p w:rsidR="00A47AF8" w:rsidRPr="00A84575" w:rsidRDefault="00A47AF8" w:rsidP="002F6387">
      <w:pPr>
        <w:jc w:val="both"/>
        <w:rPr>
          <w:b/>
          <w:sz w:val="28"/>
          <w:szCs w:val="28"/>
        </w:rPr>
      </w:pPr>
      <w:r w:rsidRPr="00A84575">
        <w:rPr>
          <w:b/>
          <w:sz w:val="28"/>
          <w:szCs w:val="28"/>
        </w:rPr>
        <w:t>schvaluje:</w:t>
      </w:r>
    </w:p>
    <w:p w:rsidR="00A47AF8" w:rsidRDefault="00BD6F8D" w:rsidP="00A47AF8">
      <w:pPr>
        <w:suppressAutoHyphens w:val="0"/>
        <w:jc w:val="both"/>
      </w:pPr>
      <w:r>
        <w:t>vyřaz</w:t>
      </w:r>
      <w:r w:rsidR="00A47AF8">
        <w:t>ení</w:t>
      </w:r>
      <w:r>
        <w:t xml:space="preserve"> podnět</w:t>
      </w:r>
      <w:r w:rsidR="00A47AF8">
        <w:t>ů</w:t>
      </w:r>
      <w:r w:rsidR="009837FC">
        <w:t xml:space="preserve"> k územnímu plánu</w:t>
      </w:r>
      <w:r>
        <w:t xml:space="preserve"> pod označením č. 3a, 3b, 3c,</w:t>
      </w:r>
      <w:r w:rsidR="00A47AF8">
        <w:t xml:space="preserve"> 6b</w:t>
      </w:r>
      <w:r>
        <w:t xml:space="preserve"> a 7</w:t>
      </w:r>
      <w:r w:rsidR="005523BF">
        <w:t xml:space="preserve"> dle přiložené tabulky s grafickým výřezem se zákresem lokalit. Ostatní uvedené podněty budou řešeny územním plánem jako podmíněně vhodné (tj. prověřeny a řešeny buď částečně, s omezením nebo podmínkami</w:t>
      </w:r>
      <w:r w:rsidR="009206BE">
        <w:t>)</w:t>
      </w:r>
      <w:r w:rsidR="005523BF">
        <w:t>.</w:t>
      </w:r>
      <w:r w:rsidR="00A47AF8">
        <w:t xml:space="preserve"> Zastupitelstvo navrhuje zařadit navíc parcelu ve vlastnictví obce č. 310/1 o výměře 2400 m</w:t>
      </w:r>
      <w:r w:rsidR="00A47AF8">
        <w:rPr>
          <w:vertAlign w:val="superscript"/>
        </w:rPr>
        <w:t>2</w:t>
      </w:r>
      <w:r w:rsidR="00A47AF8">
        <w:t>, trvalý travní porost, v </w:t>
      </w:r>
      <w:proofErr w:type="gramStart"/>
      <w:r w:rsidR="00A47AF8">
        <w:t>k.</w:t>
      </w:r>
      <w:proofErr w:type="spellStart"/>
      <w:r w:rsidR="00A47AF8">
        <w:t>ú</w:t>
      </w:r>
      <w:proofErr w:type="spellEnd"/>
      <w:r w:rsidR="00A47AF8">
        <w:t>.</w:t>
      </w:r>
      <w:proofErr w:type="gramEnd"/>
      <w:r w:rsidR="00A47AF8">
        <w:t xml:space="preserve"> Ostrov u </w:t>
      </w:r>
      <w:proofErr w:type="spellStart"/>
      <w:r w:rsidR="00A47AF8">
        <w:t>Tochovic</w:t>
      </w:r>
      <w:proofErr w:type="spellEnd"/>
      <w:r w:rsidR="00A47AF8">
        <w:t xml:space="preserve"> jako vhodnou pro výstavbu ro</w:t>
      </w:r>
      <w:r w:rsidR="00BA6AC4">
        <w:t>dinného domu. U lokality pod č.</w:t>
      </w:r>
      <w:r w:rsidR="00A47AF8">
        <w:t xml:space="preserve">4a zastupitelstvo obce navrhuje ponechat 20 m jako ochranné pásmo od stávajícího vrtu a vodárny obecního vodovodu. </w:t>
      </w:r>
      <w:r w:rsidR="00A84575">
        <w:t xml:space="preserve">Zastupitelstvo dále navrhuje vyřadit lokalitu č. 4b. Podle původního územního plánu ponechat část </w:t>
      </w:r>
      <w:proofErr w:type="spellStart"/>
      <w:r w:rsidR="00A84575">
        <w:t>parc</w:t>
      </w:r>
      <w:proofErr w:type="spellEnd"/>
      <w:r w:rsidR="00A84575">
        <w:t xml:space="preserve">. </w:t>
      </w:r>
      <w:proofErr w:type="gramStart"/>
      <w:r w:rsidR="00A84575">
        <w:t>č.</w:t>
      </w:r>
      <w:proofErr w:type="gramEnd"/>
      <w:r w:rsidR="00A84575">
        <w:t xml:space="preserve"> 275. </w:t>
      </w:r>
      <w:r w:rsidR="00A47AF8">
        <w:t xml:space="preserve"> </w:t>
      </w:r>
    </w:p>
    <w:p w:rsidR="00BD6F8D" w:rsidRDefault="005523BF" w:rsidP="002F6387">
      <w:pPr>
        <w:jc w:val="both"/>
      </w:pPr>
      <w:r>
        <w:t xml:space="preserve">V případě </w:t>
      </w:r>
      <w:r w:rsidR="00A47AF8">
        <w:t>lokality č.</w:t>
      </w:r>
      <w:r>
        <w:t xml:space="preserve">1a, kterou nedoporučuje OŽP </w:t>
      </w:r>
      <w:proofErr w:type="spellStart"/>
      <w:r>
        <w:t>MěÚ</w:t>
      </w:r>
      <w:proofErr w:type="spellEnd"/>
      <w:r>
        <w:t xml:space="preserve"> Příbram, rovněž </w:t>
      </w:r>
      <w:r w:rsidR="00A47AF8">
        <w:t xml:space="preserve">zastupitelstvo </w:t>
      </w:r>
      <w:r>
        <w:t>požaduje</w:t>
      </w:r>
      <w:r w:rsidR="00A47AF8">
        <w:t xml:space="preserve"> </w:t>
      </w:r>
      <w:r>
        <w:t xml:space="preserve">její prověření. Na základě toho </w:t>
      </w:r>
      <w:r w:rsidR="00A47AF8">
        <w:t xml:space="preserve">obec </w:t>
      </w:r>
      <w:r>
        <w:t>žádá pořizovatele, aby požádal dotčený orgán – Krajský úřad o změnu stanoviska s tím, že návrh ÚP nebude podléhat posouzení z hlediska vlivů na životní prostředí.</w:t>
      </w:r>
    </w:p>
    <w:p w:rsidR="009837FC" w:rsidRDefault="009837FC" w:rsidP="002F6387">
      <w:pPr>
        <w:jc w:val="both"/>
      </w:pPr>
    </w:p>
    <w:p w:rsidR="009837FC" w:rsidRDefault="009837FC" w:rsidP="002F6387">
      <w:pPr>
        <w:jc w:val="both"/>
      </w:pPr>
    </w:p>
    <w:p w:rsidR="0018670A" w:rsidRDefault="0018670A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AD5C23">
        <w:t xml:space="preserve">Ivo Dragoun </w:t>
      </w:r>
      <w:r>
        <w:t xml:space="preserve">              </w:t>
      </w:r>
      <w:r w:rsidR="00AD5C23">
        <w:t xml:space="preserve">  </w:t>
      </w:r>
      <w:r>
        <w:t xml:space="preserve">   .</w:t>
      </w:r>
      <w:proofErr w:type="gramStart"/>
      <w:r>
        <w:t>…..…</w:t>
      </w:r>
      <w:proofErr w:type="gramEnd"/>
      <w:r>
        <w:t xml:space="preserve">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BD6F8D">
        <w:t xml:space="preserve">Josef </w:t>
      </w:r>
      <w:proofErr w:type="spellStart"/>
      <w:proofErr w:type="gramStart"/>
      <w:r w:rsidR="00BD6F8D">
        <w:t>Čedík</w:t>
      </w:r>
      <w:proofErr w:type="spellEnd"/>
      <w:r w:rsidR="00BD6F8D">
        <w:t xml:space="preserve">  </w:t>
      </w:r>
      <w:r>
        <w:t xml:space="preserve"> 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……………………..</w:t>
      </w:r>
      <w:r>
        <w:t xml:space="preserve"> </w:t>
      </w:r>
    </w:p>
    <w:p w:rsidR="004F6C2D" w:rsidRDefault="004F6C2D"/>
    <w:sectPr w:rsidR="004F6C2D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B0B"/>
    <w:multiLevelType w:val="hybridMultilevel"/>
    <w:tmpl w:val="949CA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78E"/>
    <w:multiLevelType w:val="hybridMultilevel"/>
    <w:tmpl w:val="2BBA0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51D8E"/>
    <w:rsid w:val="0018670A"/>
    <w:rsid w:val="00194A4C"/>
    <w:rsid w:val="001A1CC5"/>
    <w:rsid w:val="001D45AF"/>
    <w:rsid w:val="00286FD7"/>
    <w:rsid w:val="002C2871"/>
    <w:rsid w:val="002D267A"/>
    <w:rsid w:val="002E0EAD"/>
    <w:rsid w:val="002F6387"/>
    <w:rsid w:val="0045296F"/>
    <w:rsid w:val="004F6C2D"/>
    <w:rsid w:val="005523BF"/>
    <w:rsid w:val="005D1E49"/>
    <w:rsid w:val="005F37C3"/>
    <w:rsid w:val="006B08ED"/>
    <w:rsid w:val="00795C91"/>
    <w:rsid w:val="007D6A4C"/>
    <w:rsid w:val="00841C83"/>
    <w:rsid w:val="009206BE"/>
    <w:rsid w:val="009837FC"/>
    <w:rsid w:val="00A47AF8"/>
    <w:rsid w:val="00A84575"/>
    <w:rsid w:val="00AC5DF5"/>
    <w:rsid w:val="00AD5C23"/>
    <w:rsid w:val="00B71414"/>
    <w:rsid w:val="00BA6AC4"/>
    <w:rsid w:val="00BD6F8D"/>
    <w:rsid w:val="00C77FCF"/>
    <w:rsid w:val="00C9538A"/>
    <w:rsid w:val="00CE722C"/>
    <w:rsid w:val="00D17722"/>
    <w:rsid w:val="00DC70CB"/>
    <w:rsid w:val="00E009D9"/>
    <w:rsid w:val="00E26C1A"/>
    <w:rsid w:val="00E3182E"/>
    <w:rsid w:val="00E669E1"/>
    <w:rsid w:val="00E7182D"/>
    <w:rsid w:val="00E76AEE"/>
    <w:rsid w:val="00F02002"/>
    <w:rsid w:val="00F15EC1"/>
    <w:rsid w:val="00F7313B"/>
    <w:rsid w:val="00F91510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2016-10-26T14:03:00Z</cp:lastPrinted>
  <dcterms:created xsi:type="dcterms:W3CDTF">2016-10-25T21:44:00Z</dcterms:created>
  <dcterms:modified xsi:type="dcterms:W3CDTF">2016-10-26T14:04:00Z</dcterms:modified>
</cp:coreProperties>
</file>